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FD425" w14:textId="029A2A3B" w:rsidR="00AF3628" w:rsidRPr="00D90B88" w:rsidRDefault="00FA2A73" w:rsidP="0019264C">
      <w:pPr>
        <w:pStyle w:val="Title"/>
        <w:jc w:val="center"/>
        <w:rPr>
          <w:rFonts w:ascii="Sylfaen" w:hAnsi="Sylfaen" w:cs="Arial"/>
          <w:sz w:val="48"/>
          <w:lang w:val="hy-AM"/>
        </w:rPr>
      </w:pPr>
      <w:r w:rsidRPr="00D90B88">
        <w:rPr>
          <w:rFonts w:ascii="Sylfaen" w:hAnsi="Sylfaen" w:cs="Arial"/>
          <w:sz w:val="48"/>
          <w:lang w:val="hy-AM"/>
        </w:rPr>
        <w:t>Հավելված</w:t>
      </w:r>
      <w:r w:rsidR="00E75D46">
        <w:rPr>
          <w:rFonts w:ascii="Sylfaen" w:hAnsi="Sylfaen"/>
          <w:sz w:val="48"/>
          <w:lang w:val="hy-AM"/>
        </w:rPr>
        <w:t xml:space="preserve"> </w:t>
      </w:r>
      <w:r w:rsidR="00700583">
        <w:rPr>
          <w:rFonts w:ascii="Sylfaen" w:hAnsi="Sylfaen"/>
          <w:sz w:val="48"/>
        </w:rPr>
        <w:t>4</w:t>
      </w:r>
      <w:r w:rsidR="00E75D46">
        <w:rPr>
          <w:rFonts w:ascii="Sylfaen" w:hAnsi="Sylfaen"/>
          <w:sz w:val="48"/>
          <w:lang w:val="hy-AM"/>
        </w:rPr>
        <w:t xml:space="preserve"> </w:t>
      </w:r>
      <w:r w:rsidR="00C453BA">
        <w:rPr>
          <w:rFonts w:ascii="Sylfaen" w:hAnsi="Sylfaen"/>
          <w:sz w:val="48"/>
          <w:lang w:val="hy-AM"/>
        </w:rPr>
        <w:t>–</w:t>
      </w:r>
      <w:r w:rsidR="00E75D46">
        <w:rPr>
          <w:rFonts w:ascii="Sylfaen" w:hAnsi="Sylfaen"/>
          <w:sz w:val="48"/>
          <w:lang w:val="hy-AM"/>
        </w:rPr>
        <w:t xml:space="preserve"> </w:t>
      </w:r>
      <w:r w:rsidR="00C453BA">
        <w:rPr>
          <w:rFonts w:ascii="Sylfaen" w:hAnsi="Sylfaen" w:cs="Arial"/>
          <w:sz w:val="48"/>
          <w:lang w:val="hy-AM"/>
        </w:rPr>
        <w:t xml:space="preserve">Աշխատանքների </w:t>
      </w:r>
      <w:r w:rsidRPr="00D90B88">
        <w:rPr>
          <w:rFonts w:ascii="Sylfaen" w:hAnsi="Sylfaen" w:cs="Arial"/>
          <w:sz w:val="48"/>
          <w:lang w:val="hy-AM"/>
        </w:rPr>
        <w:t>Վճար</w:t>
      </w:r>
      <w:r w:rsidR="00C453BA">
        <w:rPr>
          <w:rFonts w:ascii="Sylfaen" w:hAnsi="Sylfaen" w:cs="Arial"/>
          <w:sz w:val="48"/>
          <w:lang w:val="hy-AM"/>
        </w:rPr>
        <w:t>ման Ժամանակացույց</w:t>
      </w:r>
    </w:p>
    <w:p w14:paraId="03257952" w14:textId="77777777" w:rsidR="00FA2A73" w:rsidRPr="00D90B88" w:rsidRDefault="00FA2A73" w:rsidP="00FA2A73">
      <w:pPr>
        <w:rPr>
          <w:rFonts w:ascii="Sylfaen" w:hAnsi="Sylfaen"/>
          <w:lang w:val="hy-AM"/>
        </w:rPr>
      </w:pPr>
    </w:p>
    <w:tbl>
      <w:tblPr>
        <w:tblW w:w="11156" w:type="dxa"/>
        <w:tblInd w:w="-906" w:type="dxa"/>
        <w:tblLayout w:type="fixed"/>
        <w:tblLook w:val="04A0" w:firstRow="1" w:lastRow="0" w:firstColumn="1" w:lastColumn="0" w:noHBand="0" w:noVBand="1"/>
      </w:tblPr>
      <w:tblGrid>
        <w:gridCol w:w="806"/>
        <w:gridCol w:w="2691"/>
        <w:gridCol w:w="1719"/>
        <w:gridCol w:w="1620"/>
        <w:gridCol w:w="1139"/>
        <w:gridCol w:w="1291"/>
        <w:gridCol w:w="1890"/>
      </w:tblGrid>
      <w:tr w:rsidR="004016D1" w:rsidRPr="00416DEA" w14:paraId="23ECB8D8" w14:textId="7D46242B" w:rsidTr="00ED0F0D">
        <w:trPr>
          <w:cantSplit/>
          <w:trHeight w:val="960"/>
          <w:tblHeader/>
        </w:trPr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93CF53" w14:textId="20D35191" w:rsidR="004016D1" w:rsidRPr="00416DEA" w:rsidRDefault="00FA2A7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  <w:t>Միջանկյալ վճարման</w:t>
            </w:r>
            <w:r w:rsidR="004016D1" w:rsidRPr="00416DE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No</w:t>
            </w:r>
          </w:p>
        </w:tc>
        <w:tc>
          <w:tcPr>
            <w:tcW w:w="2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8577E6" w14:textId="633E3BFF" w:rsidR="004016D1" w:rsidRPr="00416DEA" w:rsidRDefault="00FA2A73" w:rsidP="00700583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  <w:t>Նկարագիր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5576BD" w14:textId="10729455" w:rsidR="004016D1" w:rsidRPr="00416DEA" w:rsidRDefault="00FA2A73" w:rsidP="00700583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  <w:t>Պայմանագրի գնի չափը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4CF0325" w14:textId="599ADC01" w:rsidR="004016D1" w:rsidRPr="00416DEA" w:rsidRDefault="00FA2A73" w:rsidP="00700583">
            <w:pPr>
              <w:spacing w:after="0" w:line="240" w:lineRule="auto"/>
              <w:ind w:left="360"/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  <w:t>Պահանջված փաստաթղթերը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08CBAA8" w14:textId="4C878B26" w:rsidR="004016D1" w:rsidRPr="00416DEA" w:rsidRDefault="00FA2A7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  <w:t>Գումարը</w:t>
            </w:r>
            <w:r w:rsidR="004016D1" w:rsidRPr="00416DE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(</w:t>
            </w:r>
            <w:r w:rsidRPr="00416DEA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  <w:t>արժույթը</w:t>
            </w:r>
            <w:r w:rsidR="004016D1" w:rsidRPr="00416DE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  <w:t>)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34FF5B" w14:textId="69E8D2FD" w:rsidR="004016D1" w:rsidRPr="00416DEA" w:rsidRDefault="00FA2A73" w:rsidP="00700583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  <w:t>Հաշիվ-ապրանքագիր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6E6932A" w14:textId="3108CF50" w:rsidR="004016D1" w:rsidRPr="00416DEA" w:rsidRDefault="00FA2A73" w:rsidP="00700583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  <w:lang w:val="hy-AM"/>
              </w:rPr>
              <w:t>Ակնկալվող ամսաթիվը</w:t>
            </w:r>
          </w:p>
        </w:tc>
      </w:tr>
      <w:tr w:rsidR="004016D1" w:rsidRPr="00416DEA" w14:paraId="7EAD6035" w14:textId="1605E6F4" w:rsidTr="00ED0F0D">
        <w:trPr>
          <w:cantSplit/>
          <w:trHeight w:val="33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B9A3C0" w14:textId="77777777" w:rsidR="004016D1" w:rsidRPr="00416DEA" w:rsidRDefault="004016D1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CBB2A0" w14:textId="2C59EFF5" w:rsidR="004016D1" w:rsidRPr="00416DEA" w:rsidRDefault="00FA2A73" w:rsidP="00700583">
            <w:pPr>
              <w:spacing w:after="0" w:line="240" w:lineRule="auto"/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Կանխավճար</w:t>
            </w:r>
            <w:r w:rsidR="00700583"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 xml:space="preserve"> «Սպանդարյան» պատվարի մշտադիտարկման համակարգի համար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906E9A" w14:textId="458D6CD4" w:rsidR="004016D1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</w:rPr>
              <w:t>3</w:t>
            </w:r>
            <w:r w:rsidR="004016D1"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0%</w:t>
            </w: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</w:rPr>
              <w:t xml:space="preserve"> </w:t>
            </w: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պայմանագրով նախատեսված գումարի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309E2BE" w14:textId="68246408" w:rsidR="004016D1" w:rsidRPr="00416DEA" w:rsidRDefault="005B237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Կապալառուի հաշիվ-ապրանքագիր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C77F249" w14:textId="77777777" w:rsidR="004016D1" w:rsidRPr="00416DEA" w:rsidRDefault="004016D1" w:rsidP="00700583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BF1017" w14:textId="009BC9D9" w:rsidR="004016D1" w:rsidRPr="00416DEA" w:rsidRDefault="005B237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Կանխավճարի վճարման </w:t>
            </w:r>
            <w:r w:rsidR="004016D1"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հաշիվ-ապրանքագիր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B79DEB3" w14:textId="0D352AFE" w:rsidR="004016D1" w:rsidRPr="00416DEA" w:rsidRDefault="004016D1" w:rsidP="00700583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  <w:tr w:rsidR="00700583" w:rsidRPr="00416DEA" w14:paraId="1C13700C" w14:textId="71322A35" w:rsidTr="00ED0F0D">
        <w:trPr>
          <w:cantSplit/>
          <w:trHeight w:val="330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50C0D2" w14:textId="77777777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0223F7" w14:textId="7E9F28A9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Միջանկյալ հանձնման ընդունման ակտերի հիման վրա յուրաքանչյուր երկու ամիսը մեկ անգամ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2A6EE1" w14:textId="641F5B0F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70% </w:t>
            </w: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պայմանագրով նախատեսված գումարի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63BA3CF" w14:textId="0EE4E762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Կապալառուի հաշիվ-ապրանքագիր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04FE213" w14:textId="77777777" w:rsidR="00700583" w:rsidRPr="00416DEA" w:rsidRDefault="00700583" w:rsidP="00700583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243E589" w14:textId="30137283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Կանխավճարի վճարման  հաշիվ-ապրանքագիր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C8A27FE" w14:textId="5F53AD60" w:rsidR="00700583" w:rsidRPr="00416DEA" w:rsidRDefault="00700583" w:rsidP="00700583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Ստորագրված միջանկյալ հանձնման ընդունման ակտի արժեքի 70%-ը կվճարվի, իսկ մնացած 30% կնվազեցվի կանխավճարից։</w:t>
            </w:r>
          </w:p>
        </w:tc>
      </w:tr>
      <w:tr w:rsidR="004016D1" w:rsidRPr="00416DEA" w14:paraId="209BEDDA" w14:textId="1B8FCB36" w:rsidTr="00ED0F0D">
        <w:trPr>
          <w:cantSplit/>
          <w:trHeight w:val="272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BE4C16" w14:textId="77777777" w:rsidR="004016D1" w:rsidRPr="00416DEA" w:rsidRDefault="004016D1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79A5A9" w14:textId="0B00C4B3" w:rsidR="00FA2A7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Կանխավճար «</w:t>
            </w: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Տոլորս</w:t>
            </w: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»</w:t>
            </w: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 xml:space="preserve"> և «Շամբ»</w:t>
            </w: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 xml:space="preserve"> պատվար</w:t>
            </w: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ներ</w:t>
            </w: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ի մշտադիտարկման համակարգ</w:t>
            </w: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եր</w:t>
            </w:r>
            <w:r w:rsidRPr="00416DEA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ի համար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D50AAD" w14:textId="4CCD85BB" w:rsidR="004016D1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30</w:t>
            </w:r>
            <w:r w:rsidR="004016D1"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%</w:t>
            </w: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պայմանագրով նախատեսված գումարի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BD15209" w14:textId="4DC20327" w:rsidR="004016D1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Կապալառուի հաշիվ-ապրանքագիր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1FF6CBD" w14:textId="77777777" w:rsidR="004016D1" w:rsidRPr="00416DEA" w:rsidRDefault="004016D1" w:rsidP="00700583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D4F393D" w14:textId="71697552" w:rsidR="004016D1" w:rsidRPr="00416DEA" w:rsidRDefault="005B237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Կանխավճարի վճարման  հաշիվ-ապրանքագիր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67389A4" w14:textId="11C99469" w:rsidR="004016D1" w:rsidRPr="00416DEA" w:rsidRDefault="004016D1" w:rsidP="00700583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  <w:tr w:rsidR="00700583" w:rsidRPr="00416DEA" w14:paraId="56FB9C0E" w14:textId="77777777" w:rsidTr="00ED0F0D">
        <w:trPr>
          <w:cantSplit/>
          <w:trHeight w:val="272"/>
        </w:trPr>
        <w:tc>
          <w:tcPr>
            <w:tcW w:w="8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2023A4" w14:textId="4F5D2685" w:rsidR="00700583" w:rsidRPr="00416DEA" w:rsidRDefault="00EA123D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042371" w14:textId="729A4906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Միջանկյալ հանձնման ընդունման ակտերի հիման վրա յուրաքանչյուր երկու ամիսը մեկ անգամ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D0903A" w14:textId="0AB7F88C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70% պայմանագրով նախատեսված գումարի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839C362" w14:textId="408C83D8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Կապալառուի հաշիվ-ապրանքագիր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0956ED" w14:textId="77777777" w:rsidR="00700583" w:rsidRPr="00416DEA" w:rsidRDefault="00700583" w:rsidP="00700583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0589125" w14:textId="186B57F7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Կանխավճարի վճարման  հաշիվ-ապրանքագիր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0C52A7B" w14:textId="2C6755D6" w:rsidR="00700583" w:rsidRPr="00416DEA" w:rsidRDefault="00700583" w:rsidP="00700583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Ստորագրված միջանկյալ հանձնման ընդունման ակտի արժեքի 70%-ը կվճարվի, իսկ մնացած 30% կնվազեցվի կանխավճարից։</w:t>
            </w:r>
          </w:p>
        </w:tc>
      </w:tr>
      <w:tr w:rsidR="00700583" w:rsidRPr="00416DEA" w14:paraId="61365023" w14:textId="4301747E" w:rsidTr="00ED0F0D">
        <w:trPr>
          <w:cantSplit/>
          <w:trHeight w:val="251"/>
        </w:trPr>
        <w:tc>
          <w:tcPr>
            <w:tcW w:w="349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D9D766" w14:textId="747D638D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E69AC" w14:textId="04047FC4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416DEA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100%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293AAC" w14:textId="56F15987" w:rsidR="00700583" w:rsidRPr="00416DEA" w:rsidRDefault="00700583" w:rsidP="00700583">
            <w:pPr>
              <w:spacing w:after="0" w:line="240" w:lineRule="auto"/>
              <w:ind w:left="360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0282A" w14:textId="77777777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13FFC" w14:textId="77777777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EEDDA" w14:textId="20DB859B" w:rsidR="00700583" w:rsidRPr="00416DEA" w:rsidRDefault="00700583" w:rsidP="00700583">
            <w:pPr>
              <w:spacing w:after="0" w:line="240" w:lineRule="auto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4337A1DD" w14:textId="77777777" w:rsidR="00AF3628" w:rsidRPr="00D90B88" w:rsidRDefault="00AF3628">
      <w:pPr>
        <w:rPr>
          <w:rFonts w:ascii="Sylfaen" w:hAnsi="Sylfaen"/>
          <w:lang w:val="hy-AM"/>
        </w:rPr>
      </w:pPr>
    </w:p>
    <w:sectPr w:rsidR="00AF3628" w:rsidRPr="00D90B88" w:rsidSect="008B7E3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E4A6B"/>
    <w:multiLevelType w:val="hybridMultilevel"/>
    <w:tmpl w:val="7FBA8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97FA8"/>
    <w:multiLevelType w:val="hybridMultilevel"/>
    <w:tmpl w:val="35B6E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6EB"/>
    <w:rsid w:val="00036CE5"/>
    <w:rsid w:val="00084B28"/>
    <w:rsid w:val="000F291F"/>
    <w:rsid w:val="001179A6"/>
    <w:rsid w:val="001543C9"/>
    <w:rsid w:val="0019264C"/>
    <w:rsid w:val="001B2C8A"/>
    <w:rsid w:val="00217612"/>
    <w:rsid w:val="002A2D8C"/>
    <w:rsid w:val="00381291"/>
    <w:rsid w:val="003A4611"/>
    <w:rsid w:val="003B34F4"/>
    <w:rsid w:val="004016D1"/>
    <w:rsid w:val="00416DEA"/>
    <w:rsid w:val="00515E24"/>
    <w:rsid w:val="00535B51"/>
    <w:rsid w:val="00551EAA"/>
    <w:rsid w:val="005B2373"/>
    <w:rsid w:val="006472F2"/>
    <w:rsid w:val="006660CB"/>
    <w:rsid w:val="006B5710"/>
    <w:rsid w:val="00700583"/>
    <w:rsid w:val="0070742E"/>
    <w:rsid w:val="00735208"/>
    <w:rsid w:val="00804A91"/>
    <w:rsid w:val="0082650B"/>
    <w:rsid w:val="008B7E3D"/>
    <w:rsid w:val="008C3BB8"/>
    <w:rsid w:val="008E20C6"/>
    <w:rsid w:val="00A06646"/>
    <w:rsid w:val="00A23988"/>
    <w:rsid w:val="00AF3628"/>
    <w:rsid w:val="00C453BA"/>
    <w:rsid w:val="00C53EBB"/>
    <w:rsid w:val="00C64BD6"/>
    <w:rsid w:val="00CA59D0"/>
    <w:rsid w:val="00D90B88"/>
    <w:rsid w:val="00DB401B"/>
    <w:rsid w:val="00E660B1"/>
    <w:rsid w:val="00E75D46"/>
    <w:rsid w:val="00E816C1"/>
    <w:rsid w:val="00EA123D"/>
    <w:rsid w:val="00ED0F0D"/>
    <w:rsid w:val="00ED26EB"/>
    <w:rsid w:val="00F039D5"/>
    <w:rsid w:val="00F34962"/>
    <w:rsid w:val="00F945D5"/>
    <w:rsid w:val="00FA2A73"/>
    <w:rsid w:val="7AF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5C109"/>
  <w15:chartTrackingRefBased/>
  <w15:docId w15:val="{86ABE5C6-76A2-4027-A813-32BEC7FE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51E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1E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C3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E60C47FB2044FBB60A9B639931830" ma:contentTypeVersion="10" ma:contentTypeDescription="Create a new document." ma:contentTypeScope="" ma:versionID="b7d959566cb057cf989ce43e0a68b8e4">
  <xsd:schema xmlns:xsd="http://www.w3.org/2001/XMLSchema" xmlns:xs="http://www.w3.org/2001/XMLSchema" xmlns:p="http://schemas.microsoft.com/office/2006/metadata/properties" xmlns:ns2="d5186030-a679-4420-a36b-0c2a51503345" xmlns:ns3="3bcf50a7-cc9c-4603-8b68-43354624c638" targetNamespace="http://schemas.microsoft.com/office/2006/metadata/properties" ma:root="true" ma:fieldsID="2917774af0cfcc6ebaedb0296111a38a" ns2:_="" ns3:_="">
    <xsd:import namespace="d5186030-a679-4420-a36b-0c2a51503345"/>
    <xsd:import namespace="3bcf50a7-cc9c-4603-8b68-43354624c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86030-a679-4420-a36b-0c2a51503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f50a7-cc9c-4603-8b68-43354624c63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1D9AA2-F4FE-40E6-8256-E86A77E995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D7F652-8638-461E-8DC4-DBFE0B6C3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06C30E-F776-4218-9005-9F066C5F2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186030-a679-4420-a36b-0c2a51503345"/>
    <ds:schemaRef ds:uri="3bcf50a7-cc9c-4603-8b68-43354624c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Shopov</dc:creator>
  <cp:keywords/>
  <dc:description/>
  <cp:lastModifiedBy>Anush Harutyunyan</cp:lastModifiedBy>
  <cp:revision>16</cp:revision>
  <cp:lastPrinted>2019-02-26T11:27:00Z</cp:lastPrinted>
  <dcterms:created xsi:type="dcterms:W3CDTF">2022-02-05T14:12:00Z</dcterms:created>
  <dcterms:modified xsi:type="dcterms:W3CDTF">2022-03-31T06:15:00Z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10</vt:lpwstr>
  </property>
  <property fmtid="{D5CDD505-2E9C-101B-9397-08002B2CF9AE}" pid="3" name="ContentTypeId">
    <vt:lpwstr>0x010100CBDE60C47FB2044FBB60A9B639931830</vt:lpwstr>
  </property>
</Properties>
</file>